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FC61" w14:textId="77777777" w:rsidR="00F96C91" w:rsidRPr="00791498" w:rsidRDefault="00F96C91" w:rsidP="00F96C91">
      <w:pPr>
        <w:rPr>
          <w:rFonts w:ascii="Calibri" w:hAnsi="Calibri"/>
        </w:rPr>
      </w:pPr>
      <w:r w:rsidRPr="00791498">
        <w:rPr>
          <w:rFonts w:ascii="Calibri" w:hAnsi="Calibri"/>
        </w:rPr>
        <w:t xml:space="preserve">Către, </w:t>
      </w:r>
    </w:p>
    <w:p w14:paraId="4D050EB2" w14:textId="77777777" w:rsidR="00F96C91" w:rsidRPr="00791498" w:rsidRDefault="00F96C91" w:rsidP="00F96C91">
      <w:pPr>
        <w:rPr>
          <w:rFonts w:ascii="Calibri" w:hAnsi="Calibri"/>
        </w:rPr>
      </w:pPr>
      <w:r w:rsidRPr="00791498">
        <w:rPr>
          <w:rFonts w:ascii="Calibri" w:hAnsi="Calibri"/>
          <w:b/>
        </w:rPr>
        <w:t>PRIMĂRIA SECTORULUI … BUCUREŞTI ȘI ADP S….</w:t>
      </w:r>
    </w:p>
    <w:p w14:paraId="5611AD70" w14:textId="77777777" w:rsidR="00F96C91" w:rsidRPr="00791498" w:rsidRDefault="00F96C91" w:rsidP="00F96C91">
      <w:pPr>
        <w:rPr>
          <w:rFonts w:ascii="Calibri" w:hAnsi="Calibri"/>
        </w:rPr>
      </w:pPr>
      <w:r w:rsidRPr="00791498">
        <w:rPr>
          <w:rFonts w:ascii="Calibri" w:hAnsi="Calibri"/>
        </w:rPr>
        <w:t xml:space="preserve">În </w:t>
      </w:r>
      <w:proofErr w:type="spellStart"/>
      <w:r w:rsidRPr="00791498">
        <w:rPr>
          <w:rFonts w:ascii="Calibri" w:hAnsi="Calibri"/>
        </w:rPr>
        <w:t>atenţia</w:t>
      </w:r>
      <w:proofErr w:type="spellEnd"/>
      <w:r w:rsidRPr="00791498">
        <w:rPr>
          <w:rFonts w:ascii="Calibri" w:hAnsi="Calibri"/>
        </w:rPr>
        <w:t xml:space="preserve">: D-l Primar ….. </w:t>
      </w:r>
      <w:proofErr w:type="spellStart"/>
      <w:r w:rsidRPr="00791498">
        <w:rPr>
          <w:rFonts w:ascii="Calibri" w:hAnsi="Calibri"/>
        </w:rPr>
        <w:t>şi</w:t>
      </w:r>
      <w:proofErr w:type="spellEnd"/>
      <w:r w:rsidRPr="00791498">
        <w:rPr>
          <w:rFonts w:ascii="Calibri" w:hAnsi="Calibri"/>
        </w:rPr>
        <w:t xml:space="preserve"> ADP Sector …..</w:t>
      </w:r>
    </w:p>
    <w:p w14:paraId="7F37754E" w14:textId="77777777" w:rsidR="00F96C91" w:rsidRPr="00791498" w:rsidRDefault="00F96C91" w:rsidP="00F96C91">
      <w:pPr>
        <w:rPr>
          <w:rFonts w:ascii="Calibri" w:hAnsi="Calibri"/>
        </w:rPr>
      </w:pPr>
    </w:p>
    <w:p w14:paraId="0D9C2674" w14:textId="77777777" w:rsidR="00F96C91" w:rsidRPr="00791498" w:rsidRDefault="00F96C91" w:rsidP="00F96C91">
      <w:pPr>
        <w:rPr>
          <w:rFonts w:ascii="Calibri" w:hAnsi="Calibri"/>
        </w:rPr>
      </w:pPr>
      <w:r w:rsidRPr="00791498">
        <w:rPr>
          <w:rFonts w:ascii="Calibri" w:hAnsi="Calibri"/>
        </w:rPr>
        <w:t xml:space="preserve">Subsemnata/Subsemnatul …, domiciliat(ă) în </w:t>
      </w:r>
      <w:proofErr w:type="spellStart"/>
      <w:r w:rsidRPr="00791498">
        <w:rPr>
          <w:rFonts w:ascii="Calibri" w:hAnsi="Calibri"/>
        </w:rPr>
        <w:t>Bucureşti</w:t>
      </w:r>
      <w:proofErr w:type="spellEnd"/>
      <w:r w:rsidRPr="00791498">
        <w:rPr>
          <w:rFonts w:ascii="Calibri" w:hAnsi="Calibri"/>
        </w:rPr>
        <w:t xml:space="preserve"> sector …, formulez prezenta:</w:t>
      </w:r>
    </w:p>
    <w:p w14:paraId="3A7BE005" w14:textId="77777777" w:rsidR="00F96C91" w:rsidRPr="00791498" w:rsidRDefault="00F96C91" w:rsidP="00F96C91">
      <w:pPr>
        <w:rPr>
          <w:rFonts w:ascii="Calibri" w:hAnsi="Calibri"/>
        </w:rPr>
      </w:pPr>
      <w:r w:rsidRPr="00791498">
        <w:rPr>
          <w:rFonts w:ascii="Calibri" w:hAnsi="Calibri"/>
        </w:rPr>
        <w:t xml:space="preserve"> </w:t>
      </w:r>
    </w:p>
    <w:p w14:paraId="3D4DFC47" w14:textId="77777777" w:rsidR="00F96C91" w:rsidRPr="00791498" w:rsidRDefault="00F96C91" w:rsidP="00F96C91">
      <w:pPr>
        <w:rPr>
          <w:rFonts w:ascii="Calibri" w:hAnsi="Calibri"/>
        </w:rPr>
      </w:pPr>
    </w:p>
    <w:p w14:paraId="73D40F2D" w14:textId="77777777" w:rsidR="00F96C91" w:rsidRPr="00791498" w:rsidRDefault="00F96C91" w:rsidP="00F96C91">
      <w:pPr>
        <w:jc w:val="center"/>
        <w:rPr>
          <w:rFonts w:ascii="Calibri" w:hAnsi="Calibri"/>
        </w:rPr>
      </w:pPr>
      <w:r w:rsidRPr="00791498">
        <w:rPr>
          <w:rFonts w:ascii="Calibri" w:hAnsi="Calibri"/>
          <w:b/>
        </w:rPr>
        <w:t xml:space="preserve"> </w:t>
      </w:r>
    </w:p>
    <w:p w14:paraId="295713F4" w14:textId="77777777" w:rsidR="00F96C91" w:rsidRPr="00791498" w:rsidRDefault="00F96C91" w:rsidP="00F96C91">
      <w:pPr>
        <w:jc w:val="center"/>
        <w:rPr>
          <w:rFonts w:ascii="Calibri" w:hAnsi="Calibri"/>
        </w:rPr>
      </w:pPr>
      <w:r w:rsidRPr="00791498">
        <w:rPr>
          <w:rFonts w:ascii="Calibri" w:hAnsi="Calibri"/>
          <w:b/>
        </w:rPr>
        <w:t>SESIZARE</w:t>
      </w:r>
    </w:p>
    <w:p w14:paraId="0CA552FB" w14:textId="77777777" w:rsidR="00F96C91" w:rsidRP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br/>
      </w:r>
      <w:bookmarkStart w:id="0" w:name="_GoBack"/>
      <w:bookmarkEnd w:id="0"/>
    </w:p>
    <w:p w14:paraId="3D6D2AC5" w14:textId="77777777" w:rsidR="00F96C91" w:rsidRP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V</w:t>
      </w:r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ă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scriu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 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legătură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cu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>trecerile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>pietoni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>pe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 xml:space="preserve"> Bd.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shd w:val="clear" w:color="auto" w:fill="FFFFFF"/>
          <w:lang w:val="en-GB" w:eastAsia="en-GB"/>
        </w:rPr>
        <w:t>Basarabia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între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Piaţa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Muncii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 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şi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intersecţia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cu Bd.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Chişinau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-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vedeţi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harta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ataşată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.</w:t>
      </w:r>
    </w:p>
    <w:p w14:paraId="200E9B43" w14:textId="77777777" w:rsidR="00F96C91" w:rsidRP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</w:p>
    <w:p w14:paraId="6B672F0E" w14:textId="77777777" w:rsidR="00F96C91" w:rsidRP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prezent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orice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părinte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care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vrea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traverseze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Bd.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Basarabia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pentru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a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ajunge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Parcul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Național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sau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la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Spitalul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Pediatrie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trebuie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sară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peste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șinele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tramvai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zonele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cu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piatră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cubică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gurile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canal.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Acestea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prezintă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foarte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multe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denivelări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gropi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diferențe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nivel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fiind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adevărate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obstacole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făcând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traversarea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extrem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grea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chiar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periculoasă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—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mie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personal mi s-a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blocat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roata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căruciorului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într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-o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groapă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am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fost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claxonată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insistent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până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am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reușit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urnesc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din loc. Nu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vreau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îmi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imaginez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situația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pentru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persoanele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cu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dizabilități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cărucioare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cu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rotile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.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Fiind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zone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interes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pentru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părinți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copii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aceste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treceri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pietoni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marcate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hartă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sunt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foarte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folosite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nu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trebuiesc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neglijate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nici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celelalte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tot Bd.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Basarabia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fiind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aceeași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situație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degradare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>.  </w:t>
      </w:r>
    </w:p>
    <w:p w14:paraId="7085247E" w14:textId="77777777" w:rsidR="00F96C91" w:rsidRP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br/>
      </w:r>
    </w:p>
    <w:p w14:paraId="3ED5F214" w14:textId="77777777" w:rsid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>Dorim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>repararea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>acestor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>treceri</w:t>
      </w:r>
      <w:proofErr w:type="spellEnd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b/>
          <w:bCs/>
          <w:color w:val="000000"/>
          <w:lang w:val="en-GB" w:eastAsia="en-GB"/>
        </w:rPr>
        <w:t>pietoni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aducerea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lor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la un standard decent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pentru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a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putea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traversa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siguranță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strada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: </w:t>
      </w:r>
    </w:p>
    <w:p w14:paraId="30B4D04B" w14:textId="77777777" w:rsidR="00F96C91" w:rsidRP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-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nivelarea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trecerilor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pietoni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:</w:t>
      </w:r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diferență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nivel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lină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între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trotuar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carosabil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;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trecere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lină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peste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șina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tramvai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;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trecere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lină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peste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gurile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canal </w:t>
      </w:r>
    </w:p>
    <w:p w14:paraId="23A79DB9" w14:textId="77777777" w:rsidR="00F96C91" w:rsidRP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-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marcarea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trecerilor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pietoni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 xml:space="preserve"> mod </w:t>
      </w:r>
      <w:proofErr w:type="spellStart"/>
      <w:r w:rsidRPr="00F96C91">
        <w:rPr>
          <w:rFonts w:ascii="Calibri" w:eastAsia="Times New Roman" w:hAnsi="Calibri" w:cs="Tahoma"/>
          <w:b/>
          <w:color w:val="000000"/>
          <w:lang w:val="en-GB" w:eastAsia="en-GB"/>
        </w:rPr>
        <w:t>corespunzător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—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momentan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sunt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f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puțin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vizibile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vopseaua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este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aproape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ștearsă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> </w:t>
      </w:r>
    </w:p>
    <w:p w14:paraId="705A78D4" w14:textId="77777777" w:rsidR="00F96C91" w:rsidRP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Sugestie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: </w:t>
      </w:r>
      <w:hyperlink r:id="rId5" w:history="1">
        <w:r w:rsidRPr="00F96C91">
          <w:rPr>
            <w:rFonts w:ascii="Calibri" w:eastAsia="Times New Roman" w:hAnsi="Calibri" w:cs="Tahoma"/>
            <w:color w:val="0000FF"/>
            <w:u w:val="single"/>
            <w:shd w:val="clear" w:color="auto" w:fill="FFFFFF"/>
            <w:lang w:val="en-GB" w:eastAsia="en-GB"/>
          </w:rPr>
          <w:t>https://www.dropbox.com/s/n3lawlc1xiv7gzi/Screenshot%202018-04-03%2011.13.45.png?dl=0</w:t>
        </w:r>
      </w:hyperlink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</w:p>
    <w:p w14:paraId="59DA46D0" w14:textId="77777777" w:rsidR="00EB3D9F" w:rsidRPr="00EB3D9F" w:rsidRDefault="00EB3D9F" w:rsidP="00EB3D9F">
      <w:pPr>
        <w:rPr>
          <w:rFonts w:ascii="Calibri" w:eastAsia="Times New Roman" w:hAnsi="Calibri" w:cs="Tahoma"/>
          <w:color w:val="000000"/>
          <w:lang w:val="en-GB" w:eastAsia="en-GB"/>
        </w:rPr>
      </w:pPr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-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îmbunătățirea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semnelor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atenționare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că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urmează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o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trecere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pietoni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(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amplasare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corespunzătoare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EB3D9F">
        <w:rPr>
          <w:rFonts w:ascii="Calibri" w:eastAsia="Times New Roman" w:hAnsi="Calibri" w:cs="Tahoma"/>
          <w:color w:val="000000"/>
          <w:lang w:val="en-GB" w:eastAsia="en-GB"/>
        </w:rPr>
        <w:t>curățare</w:t>
      </w:r>
      <w:proofErr w:type="spellEnd"/>
      <w:r w:rsidRPr="00EB3D9F">
        <w:rPr>
          <w:rFonts w:ascii="Calibri" w:eastAsia="Times New Roman" w:hAnsi="Calibri" w:cs="Tahoma"/>
          <w:color w:val="000000"/>
          <w:lang w:val="en-GB" w:eastAsia="en-GB"/>
        </w:rPr>
        <w:t xml:space="preserve">) </w:t>
      </w:r>
    </w:p>
    <w:p w14:paraId="25DB85B0" w14:textId="77777777" w:rsidR="00EB3D9F" w:rsidRPr="00EB3D9F" w:rsidRDefault="00EB3D9F" w:rsidP="00EB3D9F">
      <w:pPr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</w:pPr>
    </w:p>
    <w:p w14:paraId="71A46888" w14:textId="77777777" w:rsidR="00F96C91" w:rsidRP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Situația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curentă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se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poate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vedea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în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pozele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atașate</w:t>
      </w:r>
      <w:proofErr w:type="spellEnd"/>
      <w:r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t>.</w:t>
      </w:r>
    </w:p>
    <w:p w14:paraId="4B4B2111" w14:textId="77777777" w:rsidR="00F96C91" w:rsidRDefault="00F96C91" w:rsidP="00F96C91">
      <w:pPr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</w:pPr>
    </w:p>
    <w:p w14:paraId="1C40662A" w14:textId="77777777" w:rsidR="00F96C91" w:rsidRDefault="00F96C91" w:rsidP="00F96C91">
      <w:pPr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</w:pPr>
    </w:p>
    <w:p w14:paraId="6D9C1CB1" w14:textId="77777777" w:rsid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r>
        <w:rPr>
          <w:rFonts w:ascii="Calibri" w:eastAsia="Times New Roman" w:hAnsi="Calibri" w:cs="Tahoma"/>
          <w:noProof/>
          <w:color w:val="000000"/>
          <w:shd w:val="clear" w:color="auto" w:fill="FFFFFF"/>
          <w:lang w:val="en-GB" w:eastAsia="en-GB"/>
        </w:rPr>
        <w:lastRenderedPageBreak/>
        <w:drawing>
          <wp:inline distT="0" distB="0" distL="0" distR="0" wp14:anchorId="316D3960" wp14:editId="463EE50D">
            <wp:extent cx="4720970" cy="3545840"/>
            <wp:effectExtent l="0" t="0" r="3810" b="10160"/>
            <wp:docPr id="1" name="Picture 1" descr="/Users/dana/Downloads/IMG_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a/Downloads/IMG_6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63" cy="3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9E6D" w14:textId="77777777" w:rsidR="00F96C91" w:rsidRDefault="00F96C91" w:rsidP="00F96C91">
      <w:pPr>
        <w:rPr>
          <w:rFonts w:ascii="Calibri" w:eastAsia="Times New Roman" w:hAnsi="Calibri" w:cs="Tahoma"/>
          <w:color w:val="000000"/>
          <w:lang w:val="en-GB" w:eastAsia="en-GB"/>
        </w:rPr>
      </w:pPr>
    </w:p>
    <w:p w14:paraId="079B7346" w14:textId="77777777" w:rsidR="00F96C91" w:rsidRPr="00F96C91" w:rsidRDefault="00EB3D9F" w:rsidP="00F96C91">
      <w:pPr>
        <w:rPr>
          <w:rFonts w:ascii="Calibri" w:eastAsia="Times New Roman" w:hAnsi="Calibri" w:cs="Tahoma"/>
          <w:color w:val="000000"/>
          <w:lang w:val="en-GB" w:eastAsia="en-GB"/>
        </w:rPr>
      </w:pPr>
      <w:r>
        <w:rPr>
          <w:rFonts w:ascii="Calibri" w:eastAsia="Times New Roman" w:hAnsi="Calibri" w:cs="Tahoma"/>
          <w:noProof/>
          <w:color w:val="000000"/>
          <w:shd w:val="clear" w:color="auto" w:fill="FFFFFF"/>
          <w:lang w:val="en-GB" w:eastAsia="en-GB"/>
        </w:rPr>
        <w:drawing>
          <wp:inline distT="0" distB="0" distL="0" distR="0" wp14:anchorId="75E60101" wp14:editId="13C1890A">
            <wp:extent cx="4118187" cy="3088640"/>
            <wp:effectExtent l="0" t="0" r="0" b="10160"/>
            <wp:docPr id="2" name="Picture 2" descr="/Users/dana/Desktop/IMG_61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a/Desktop/IMG_617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85" cy="30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C91" w:rsidRPr="00F96C91">
        <w:rPr>
          <w:rFonts w:ascii="Calibri" w:eastAsia="Times New Roman" w:hAnsi="Calibri" w:cs="Tahoma"/>
          <w:color w:val="000000"/>
          <w:shd w:val="clear" w:color="auto" w:fill="FFFFFF"/>
          <w:lang w:val="en-GB" w:eastAsia="en-GB"/>
        </w:rPr>
        <w:br/>
      </w:r>
    </w:p>
    <w:p w14:paraId="71A1F654" w14:textId="77777777" w:rsid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Aștept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răspunsul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dvs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precum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un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nr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înregistrare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al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sesizării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. </w:t>
      </w:r>
    </w:p>
    <w:p w14:paraId="6D73F3AB" w14:textId="77777777" w:rsid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</w:p>
    <w:p w14:paraId="1457CA67" w14:textId="77777777" w:rsidR="00F96C91" w:rsidRPr="00F96C91" w:rsidRDefault="00F96C91" w:rsidP="00F96C91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Vă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mulțumesc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>! </w:t>
      </w:r>
    </w:p>
    <w:p w14:paraId="06FC9ED3" w14:textId="77777777" w:rsidR="00F96C91" w:rsidRPr="008A2E59" w:rsidRDefault="00F96C91" w:rsidP="00F96C91">
      <w:pPr>
        <w:rPr>
          <w:rFonts w:ascii="Calibri" w:hAnsi="Calibri"/>
          <w:i/>
        </w:rPr>
      </w:pPr>
      <w:r w:rsidRPr="008A2E59">
        <w:rPr>
          <w:rFonts w:ascii="Calibri" w:hAnsi="Calibri"/>
          <w:i/>
        </w:rPr>
        <w:t xml:space="preserve">…….(nume </w:t>
      </w:r>
      <w:proofErr w:type="spellStart"/>
      <w:r w:rsidRPr="008A2E59">
        <w:rPr>
          <w:rFonts w:ascii="Calibri" w:eastAsia="Calibri" w:hAnsi="Calibri" w:cs="Calibri"/>
          <w:i/>
        </w:rPr>
        <w:t>ş</w:t>
      </w:r>
      <w:r w:rsidRPr="008A2E59">
        <w:rPr>
          <w:rFonts w:ascii="Calibri" w:hAnsi="Calibri"/>
          <w:i/>
        </w:rPr>
        <w:t>i</w:t>
      </w:r>
      <w:proofErr w:type="spellEnd"/>
      <w:r w:rsidRPr="008A2E59">
        <w:rPr>
          <w:rFonts w:ascii="Calibri" w:hAnsi="Calibri"/>
          <w:i/>
        </w:rPr>
        <w:t xml:space="preserve"> prenume)….</w:t>
      </w:r>
    </w:p>
    <w:p w14:paraId="2465AA1E" w14:textId="77777777" w:rsidR="00F96C91" w:rsidRPr="008A2E59" w:rsidRDefault="00F96C91" w:rsidP="00F96C91">
      <w:pPr>
        <w:rPr>
          <w:rFonts w:ascii="Calibri" w:hAnsi="Calibri"/>
        </w:rPr>
      </w:pPr>
    </w:p>
    <w:p w14:paraId="6B3C13D7" w14:textId="77777777" w:rsidR="00F96C91" w:rsidRPr="008A2E59" w:rsidRDefault="00F96C91" w:rsidP="00F96C91">
      <w:pPr>
        <w:rPr>
          <w:rFonts w:ascii="Calibri" w:hAnsi="Calibri"/>
        </w:rPr>
      </w:pPr>
      <w:r w:rsidRPr="008A2E59">
        <w:rPr>
          <w:rFonts w:ascii="Calibri" w:hAnsi="Calibri"/>
          <w:highlight w:val="white"/>
        </w:rPr>
        <w:t xml:space="preserve">Adresa de </w:t>
      </w:r>
      <w:proofErr w:type="spellStart"/>
      <w:r w:rsidRPr="008A2E59">
        <w:rPr>
          <w:rFonts w:ascii="Calibri" w:hAnsi="Calibri"/>
          <w:highlight w:val="white"/>
        </w:rPr>
        <w:t>coresponden</w:t>
      </w:r>
      <w:r w:rsidRPr="008A2E59">
        <w:rPr>
          <w:rFonts w:ascii="Calibri" w:eastAsia="Calibri" w:hAnsi="Calibri" w:cs="Calibri"/>
        </w:rPr>
        <w:t>ţă</w:t>
      </w:r>
      <w:proofErr w:type="spellEnd"/>
      <w:r w:rsidRPr="008A2E59">
        <w:rPr>
          <w:rFonts w:ascii="Calibri" w:hAnsi="Calibri"/>
          <w:highlight w:val="white"/>
        </w:rPr>
        <w:t>:</w:t>
      </w:r>
    </w:p>
    <w:p w14:paraId="7AD2223A" w14:textId="77777777" w:rsidR="00F96C91" w:rsidRPr="008A2E59" w:rsidRDefault="00F96C91" w:rsidP="00F96C91">
      <w:pPr>
        <w:rPr>
          <w:rFonts w:ascii="Calibri" w:hAnsi="Calibri"/>
          <w:i/>
        </w:rPr>
      </w:pPr>
      <w:r w:rsidRPr="008A2E59">
        <w:rPr>
          <w:rFonts w:ascii="Calibri" w:hAnsi="Calibri"/>
          <w:i/>
        </w:rPr>
        <w:t>…. ………</w:t>
      </w:r>
    </w:p>
    <w:p w14:paraId="6A78067A" w14:textId="77777777" w:rsidR="00F96C91" w:rsidRPr="008A2E59" w:rsidRDefault="00F96C91" w:rsidP="00F96C91">
      <w:pPr>
        <w:rPr>
          <w:rFonts w:ascii="Calibri" w:hAnsi="Calibri"/>
        </w:rPr>
      </w:pPr>
    </w:p>
    <w:p w14:paraId="199D5675" w14:textId="77777777" w:rsidR="00F96C91" w:rsidRPr="008A2E59" w:rsidRDefault="00F96C91" w:rsidP="00F96C91">
      <w:pPr>
        <w:rPr>
          <w:rFonts w:ascii="Calibri" w:hAnsi="Calibri"/>
        </w:rPr>
      </w:pPr>
      <w:r w:rsidRPr="008A2E59">
        <w:rPr>
          <w:rFonts w:ascii="Calibri" w:hAnsi="Calibri"/>
        </w:rPr>
        <w:t>Email:</w:t>
      </w:r>
    </w:p>
    <w:p w14:paraId="440A7BB4" w14:textId="77777777" w:rsidR="00F96C91" w:rsidRPr="008A2E59" w:rsidRDefault="00F96C91" w:rsidP="00F96C91">
      <w:pPr>
        <w:rPr>
          <w:rFonts w:ascii="Calibri" w:hAnsi="Calibri"/>
        </w:rPr>
      </w:pPr>
      <w:r w:rsidRPr="008A2E59">
        <w:rPr>
          <w:rFonts w:ascii="Calibri" w:hAnsi="Calibri"/>
        </w:rPr>
        <w:t>………</w:t>
      </w:r>
    </w:p>
    <w:p w14:paraId="613880E1" w14:textId="77777777" w:rsidR="00F96C91" w:rsidRPr="008A2E59" w:rsidRDefault="00F96C91" w:rsidP="00F96C91">
      <w:pPr>
        <w:rPr>
          <w:rFonts w:ascii="Calibri" w:hAnsi="Calibri"/>
        </w:rPr>
      </w:pPr>
    </w:p>
    <w:p w14:paraId="4FB5256F" w14:textId="77777777" w:rsidR="00F96C91" w:rsidRPr="008A2E59" w:rsidRDefault="00F96C91" w:rsidP="00F96C91">
      <w:pPr>
        <w:rPr>
          <w:rFonts w:ascii="Calibri" w:hAnsi="Calibri"/>
        </w:rPr>
      </w:pPr>
      <w:r w:rsidRPr="008A2E59">
        <w:rPr>
          <w:rFonts w:ascii="Calibri" w:hAnsi="Calibri"/>
        </w:rPr>
        <w:t>Data:</w:t>
      </w:r>
    </w:p>
    <w:p w14:paraId="7369EA2A" w14:textId="77777777" w:rsidR="00F96C91" w:rsidRPr="008A2E59" w:rsidRDefault="00F96C91" w:rsidP="00F96C91">
      <w:pPr>
        <w:rPr>
          <w:rFonts w:ascii="Calibri" w:hAnsi="Calibri"/>
        </w:rPr>
      </w:pPr>
      <w:r w:rsidRPr="008A2E59">
        <w:rPr>
          <w:rFonts w:ascii="Calibri" w:hAnsi="Calibri"/>
        </w:rPr>
        <w:t>………</w:t>
      </w:r>
    </w:p>
    <w:p w14:paraId="41493B1A" w14:textId="77777777" w:rsidR="004B36E3" w:rsidRPr="00F96C91" w:rsidRDefault="00EB3D9F">
      <w:pPr>
        <w:rPr>
          <w:rFonts w:ascii="Calibri" w:hAnsi="Calibri"/>
        </w:rPr>
      </w:pPr>
    </w:p>
    <w:sectPr w:rsidR="004B36E3" w:rsidRPr="00F96C91" w:rsidSect="00E70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3A81"/>
    <w:multiLevelType w:val="hybridMultilevel"/>
    <w:tmpl w:val="10FE2818"/>
    <w:lvl w:ilvl="0" w:tplc="B552AB3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1"/>
    <w:rsid w:val="002D46C3"/>
    <w:rsid w:val="00540AFC"/>
    <w:rsid w:val="005A0CD6"/>
    <w:rsid w:val="00E7020C"/>
    <w:rsid w:val="00EB3D9F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46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n3lawlc1xiv7gzi/Screenshot%202018-04-03%2011.13.45.png?dl=0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2018-04-24T15:14:00Z</dcterms:created>
  <dcterms:modified xsi:type="dcterms:W3CDTF">2018-04-24T15:19:00Z</dcterms:modified>
</cp:coreProperties>
</file>